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28" w:rsidRPr="00AA7128" w:rsidRDefault="00AA7128" w:rsidP="00AA7128">
      <w:pPr>
        <w:spacing w:after="120" w:line="360" w:lineRule="auto"/>
        <w:jc w:val="center"/>
        <w:rPr>
          <w:rFonts w:ascii="Times New Roman" w:hAnsi="Times New Roman" w:cs="Times New Roman"/>
          <w:b/>
          <w:sz w:val="24"/>
          <w:szCs w:val="24"/>
        </w:rPr>
      </w:pPr>
      <w:r w:rsidRPr="00AA7128">
        <w:rPr>
          <w:rFonts w:ascii="Times New Roman" w:hAnsi="Times New Roman" w:cs="Times New Roman"/>
          <w:b/>
          <w:sz w:val="24"/>
          <w:szCs w:val="24"/>
        </w:rPr>
        <w:t xml:space="preserve">Beszámoló a </w:t>
      </w:r>
      <w:proofErr w:type="spellStart"/>
      <w:r w:rsidRPr="00AA7128">
        <w:rPr>
          <w:rFonts w:ascii="Times New Roman" w:hAnsi="Times New Roman" w:cs="Times New Roman"/>
          <w:b/>
          <w:sz w:val="24"/>
          <w:szCs w:val="24"/>
        </w:rPr>
        <w:t>Dusza</w:t>
      </w:r>
      <w:proofErr w:type="spellEnd"/>
      <w:r w:rsidRPr="00AA7128">
        <w:rPr>
          <w:rFonts w:ascii="Times New Roman" w:hAnsi="Times New Roman" w:cs="Times New Roman"/>
          <w:b/>
          <w:sz w:val="24"/>
          <w:szCs w:val="24"/>
        </w:rPr>
        <w:t xml:space="preserve"> Árpád Országos Programozói Emlékversenyről</w:t>
      </w:r>
    </w:p>
    <w:p w:rsidR="003B1405" w:rsidRPr="00AA7128" w:rsidRDefault="00BD4FDB" w:rsidP="00FF7C77">
      <w:pPr>
        <w:spacing w:before="120" w:after="0" w:line="240" w:lineRule="auto"/>
        <w:jc w:val="both"/>
        <w:rPr>
          <w:rFonts w:ascii="Times New Roman" w:hAnsi="Times New Roman" w:cs="Times New Roman"/>
          <w:sz w:val="24"/>
          <w:szCs w:val="24"/>
        </w:rPr>
      </w:pPr>
      <w:r w:rsidRPr="00AA7128">
        <w:rPr>
          <w:rFonts w:ascii="Times New Roman" w:hAnsi="Times New Roman" w:cs="Times New Roman"/>
          <w:sz w:val="24"/>
          <w:szCs w:val="24"/>
        </w:rPr>
        <w:t xml:space="preserve">A 2014/2015. tanévben 7. alkalommal szerveztük meg a </w:t>
      </w:r>
      <w:proofErr w:type="spellStart"/>
      <w:r w:rsidRPr="00AA7128">
        <w:rPr>
          <w:rFonts w:ascii="Times New Roman" w:hAnsi="Times New Roman" w:cs="Times New Roman"/>
          <w:sz w:val="24"/>
          <w:szCs w:val="24"/>
        </w:rPr>
        <w:t>Dusza</w:t>
      </w:r>
      <w:proofErr w:type="spellEnd"/>
      <w:r w:rsidRPr="00AA7128">
        <w:rPr>
          <w:rFonts w:ascii="Times New Roman" w:hAnsi="Times New Roman" w:cs="Times New Roman"/>
          <w:sz w:val="24"/>
          <w:szCs w:val="24"/>
        </w:rPr>
        <w:t xml:space="preserve"> Árpád Országos Programozói Emlékversenyt.</w:t>
      </w:r>
    </w:p>
    <w:p w:rsidR="00BD4FDB" w:rsidRPr="00AA7128" w:rsidRDefault="00BD4FDB" w:rsidP="00FF7C77">
      <w:pPr>
        <w:spacing w:before="120" w:after="0" w:line="240" w:lineRule="auto"/>
        <w:jc w:val="both"/>
        <w:rPr>
          <w:rFonts w:ascii="Times New Roman" w:hAnsi="Times New Roman" w:cs="Times New Roman"/>
          <w:sz w:val="24"/>
          <w:szCs w:val="24"/>
        </w:rPr>
      </w:pPr>
      <w:r w:rsidRPr="00AA7128">
        <w:rPr>
          <w:rFonts w:ascii="Times New Roman" w:hAnsi="Times New Roman" w:cs="Times New Roman"/>
          <w:sz w:val="24"/>
          <w:szCs w:val="24"/>
        </w:rPr>
        <w:t>A versenyen az idei tanévben is 3 fős csapatok vehettek részt, amelyeknek tagjai az ország bármely középiskolájának diákjai (az idei tanévtől a szomszédos országo</w:t>
      </w:r>
      <w:r w:rsidR="00AA7128">
        <w:rPr>
          <w:rFonts w:ascii="Times New Roman" w:hAnsi="Times New Roman" w:cs="Times New Roman"/>
          <w:sz w:val="24"/>
          <w:szCs w:val="24"/>
        </w:rPr>
        <w:t>k</w:t>
      </w:r>
      <w:r w:rsidRPr="00AA7128">
        <w:rPr>
          <w:rFonts w:ascii="Times New Roman" w:hAnsi="Times New Roman" w:cs="Times New Roman"/>
          <w:sz w:val="24"/>
          <w:szCs w:val="24"/>
        </w:rPr>
        <w:t xml:space="preserve"> magyar diákjai).</w:t>
      </w:r>
    </w:p>
    <w:p w:rsidR="0064517F" w:rsidRPr="00AA7128" w:rsidRDefault="00BD4FDB" w:rsidP="00FF7C77">
      <w:pPr>
        <w:autoSpaceDE w:val="0"/>
        <w:autoSpaceDN w:val="0"/>
        <w:adjustRightInd w:val="0"/>
        <w:spacing w:before="120" w:after="0" w:line="240" w:lineRule="auto"/>
        <w:jc w:val="both"/>
        <w:rPr>
          <w:rFonts w:ascii="Times New Roman" w:hAnsi="Times New Roman" w:cs="Times New Roman"/>
          <w:b/>
          <w:sz w:val="24"/>
          <w:szCs w:val="24"/>
        </w:rPr>
      </w:pPr>
      <w:r w:rsidRPr="00AA7128">
        <w:rPr>
          <w:rFonts w:ascii="Times New Roman" w:hAnsi="Times New Roman" w:cs="Times New Roman"/>
          <w:sz w:val="24"/>
          <w:szCs w:val="24"/>
        </w:rPr>
        <w:t xml:space="preserve">Az idei tanévben is két fordulóból állt a verseny. A regionális fordulót az idei nagy jelentkezőszámra tekintettel 8 helyszínen tartottuk a szokásos 6-7 helyszín helyett. (Békéscsaba, Budapest, Debrecen, Esztergom, </w:t>
      </w:r>
      <w:r w:rsidR="0064517F" w:rsidRPr="00AA7128">
        <w:rPr>
          <w:rFonts w:ascii="Times New Roman" w:hAnsi="Times New Roman" w:cs="Times New Roman"/>
          <w:sz w:val="24"/>
          <w:szCs w:val="24"/>
        </w:rPr>
        <w:t xml:space="preserve">Kazincbarcika, </w:t>
      </w:r>
      <w:r w:rsidRPr="00AA7128">
        <w:rPr>
          <w:rFonts w:ascii="Times New Roman" w:hAnsi="Times New Roman" w:cs="Times New Roman"/>
          <w:sz w:val="24"/>
          <w:szCs w:val="24"/>
        </w:rPr>
        <w:t>Kecskemét</w:t>
      </w:r>
      <w:r w:rsidR="0064517F" w:rsidRPr="00AA7128">
        <w:rPr>
          <w:rFonts w:ascii="Times New Roman" w:hAnsi="Times New Roman" w:cs="Times New Roman"/>
          <w:sz w:val="24"/>
          <w:szCs w:val="24"/>
        </w:rPr>
        <w:t>, Keszthely, Zalaegerszeg) Ebben a fordulóban a benevezett csapatok mindegyike azonos időben, azonos feltételekkel ugyanazokat a feladatokat oldotta meg.</w:t>
      </w:r>
    </w:p>
    <w:p w:rsidR="0064517F" w:rsidRPr="00AA7128" w:rsidRDefault="0064517F" w:rsidP="00FF7C77">
      <w:pPr>
        <w:spacing w:before="120" w:after="0" w:line="240" w:lineRule="auto"/>
        <w:jc w:val="both"/>
        <w:rPr>
          <w:rFonts w:ascii="Times New Roman" w:hAnsi="Times New Roman" w:cs="Times New Roman"/>
          <w:sz w:val="24"/>
          <w:szCs w:val="24"/>
        </w:rPr>
      </w:pPr>
      <w:r w:rsidRPr="00AA7128">
        <w:rPr>
          <w:rFonts w:ascii="Times New Roman" w:hAnsi="Times New Roman" w:cs="Times New Roman"/>
          <w:sz w:val="24"/>
          <w:szCs w:val="24"/>
        </w:rPr>
        <w:t>A döntőre a szokásos módon a verseny névadójának volt munkahelyén, a miskolci Földes Ferenc Gimnáziumban került sor. Erre a fordulóra a legjobb 10 csapatot hívtuk meg. Sajnos az idén az</w:t>
      </w:r>
      <w:r w:rsidR="00AA7128" w:rsidRPr="00AA7128">
        <w:rPr>
          <w:rFonts w:ascii="Times New Roman" w:hAnsi="Times New Roman" w:cs="Times New Roman"/>
          <w:sz w:val="24"/>
          <w:szCs w:val="24"/>
        </w:rPr>
        <w:t xml:space="preserve"> egyik budapesti csapat az utolsó pillanatban bekövetkező betegség miatt nem tudott részt venni a döntőn.</w:t>
      </w:r>
    </w:p>
    <w:p w:rsidR="0064517F" w:rsidRPr="00AA7128" w:rsidRDefault="00BD4FDB" w:rsidP="00FF7C77">
      <w:pPr>
        <w:pStyle w:val="Nincstrkz"/>
        <w:spacing w:before="120"/>
        <w:jc w:val="both"/>
        <w:rPr>
          <w:rFonts w:ascii="Times New Roman" w:hAnsi="Times New Roman"/>
          <w:sz w:val="24"/>
          <w:szCs w:val="24"/>
          <w:lang w:eastAsia="hu-HU"/>
        </w:rPr>
      </w:pPr>
      <w:r w:rsidRPr="00AA7128">
        <w:rPr>
          <w:rFonts w:ascii="Times New Roman" w:hAnsi="Times New Roman"/>
          <w:sz w:val="24"/>
          <w:szCs w:val="24"/>
        </w:rPr>
        <w:t>A feladatok megoldásához használható programozási nyelvet</w:t>
      </w:r>
      <w:r w:rsidR="0064517F" w:rsidRPr="00AA7128">
        <w:rPr>
          <w:rFonts w:ascii="Times New Roman" w:hAnsi="Times New Roman"/>
          <w:sz w:val="24"/>
          <w:szCs w:val="24"/>
        </w:rPr>
        <w:t>/környezetet mindkét fordulóban</w:t>
      </w:r>
      <w:r w:rsidRPr="00AA7128">
        <w:rPr>
          <w:rFonts w:ascii="Times New Roman" w:hAnsi="Times New Roman"/>
          <w:sz w:val="24"/>
          <w:szCs w:val="24"/>
        </w:rPr>
        <w:t xml:space="preserve"> az érettségin is alkalmazható környezettel azonosan határoz</w:t>
      </w:r>
      <w:r w:rsidR="0064517F" w:rsidRPr="00AA7128">
        <w:rPr>
          <w:rFonts w:ascii="Times New Roman" w:hAnsi="Times New Roman"/>
          <w:sz w:val="24"/>
          <w:szCs w:val="24"/>
        </w:rPr>
        <w:t>t</w:t>
      </w:r>
      <w:r w:rsidRPr="00AA7128">
        <w:rPr>
          <w:rFonts w:ascii="Times New Roman" w:hAnsi="Times New Roman"/>
          <w:sz w:val="24"/>
          <w:szCs w:val="24"/>
        </w:rPr>
        <w:t xml:space="preserve">uk meg. </w:t>
      </w:r>
      <w:r w:rsidR="0064517F" w:rsidRPr="00AA7128">
        <w:rPr>
          <w:rFonts w:ascii="Times New Roman" w:hAnsi="Times New Roman"/>
          <w:sz w:val="24"/>
          <w:szCs w:val="24"/>
        </w:rPr>
        <w:t>A csapatoknak mindkét fordulóban egy összetett feladatot kellett megoldaniuk, ami azt jelentette, hogy szükség volt az előzetes egyeztetésre, munkamegosztásra. Minden csapattagnak a saját feladatrésze megoldásával hozzá kellett járulnia a végső megoldáshoz. A döntő fordulóban</w:t>
      </w:r>
      <w:r w:rsidR="0064517F" w:rsidRPr="00AA7128">
        <w:rPr>
          <w:rFonts w:ascii="Times New Roman" w:hAnsi="Times New Roman"/>
          <w:sz w:val="24"/>
          <w:szCs w:val="24"/>
          <w:lang w:eastAsia="hu-HU"/>
        </w:rPr>
        <w:t xml:space="preserve"> nem csak a programkód alapján értékeltük a csapatokat, hanem az is fontos elem volt, hogy be kell mutatniuk a munkájukat. Menedzselniük kell a csapatot, illetve a közösen elkészített munkát. Minden csapattagnak részt kellett vennie a közösen elvégzett feladat ismertetésében.</w:t>
      </w:r>
    </w:p>
    <w:p w:rsidR="00BD4FDB" w:rsidRDefault="00AA7128" w:rsidP="00FF7C7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Az idei tanévben a regionális fordulóban egy vállalat projekt tevékenységeinek szervezését, a munkavállalók közötti kommunikációt segítő pr</w:t>
      </w:r>
      <w:bookmarkStart w:id="0" w:name="_GoBack"/>
      <w:bookmarkEnd w:id="0"/>
      <w:r>
        <w:rPr>
          <w:rFonts w:ascii="Times New Roman" w:hAnsi="Times New Roman" w:cs="Times New Roman"/>
          <w:sz w:val="24"/>
          <w:szCs w:val="24"/>
        </w:rPr>
        <w:t xml:space="preserve">ogramot kellet írni, a döntőn pedig e </w:t>
      </w:r>
      <w:proofErr w:type="spellStart"/>
      <w:r>
        <w:rPr>
          <w:rFonts w:ascii="Times New Roman" w:hAnsi="Times New Roman" w:cs="Times New Roman"/>
          <w:sz w:val="24"/>
          <w:szCs w:val="24"/>
        </w:rPr>
        <w:t>Mastermind</w:t>
      </w:r>
      <w:proofErr w:type="spellEnd"/>
      <w:r>
        <w:rPr>
          <w:rFonts w:ascii="Times New Roman" w:hAnsi="Times New Roman" w:cs="Times New Roman"/>
          <w:sz w:val="24"/>
          <w:szCs w:val="24"/>
        </w:rPr>
        <w:t xml:space="preserve"> játék szimulációját kellett megvalósítani. Mindkét feladathoz részletes leírást kaptak a résztvevők.</w:t>
      </w:r>
    </w:p>
    <w:p w:rsidR="00AA7128" w:rsidRDefault="00AA7128" w:rsidP="00FF7C77">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A versenyre való felkészülést segítette, hogy az ISZE honlapján a korábbi évek feladati elérhetőek.</w:t>
      </w:r>
    </w:p>
    <w:p w:rsidR="004A19D0" w:rsidRPr="00FF7C77" w:rsidRDefault="004A19D0" w:rsidP="00FF7C77">
      <w:pPr>
        <w:spacing w:before="120" w:after="0" w:line="240" w:lineRule="auto"/>
        <w:jc w:val="both"/>
        <w:rPr>
          <w:rFonts w:ascii="Times New Roman" w:hAnsi="Times New Roman" w:cs="Times New Roman"/>
          <w:sz w:val="24"/>
          <w:szCs w:val="24"/>
        </w:rPr>
      </w:pPr>
      <w:r w:rsidRPr="00FF7C77">
        <w:rPr>
          <w:rFonts w:ascii="Times New Roman" w:hAnsi="Times New Roman" w:cs="Times New Roman"/>
          <w:sz w:val="24"/>
          <w:szCs w:val="24"/>
        </w:rPr>
        <w:t>A verseny gyakorlatilag az első évtől kezdve ismert, népszerű és igen színvonalas. Az ország legjobbjai vesznek részt. Ugyanakkor nagyon fontos, hogy mint, minden évben, az idén is bekapcsolódtak új iskolák, köztük olyanok is, akik már az első évben idén eredményesek lettek. Az is jellemző, hogy néhány év kimaradás után indulnak csapatok egyes iskolákból.</w:t>
      </w:r>
    </w:p>
    <w:p w:rsidR="004A19D0" w:rsidRPr="00AA7128" w:rsidRDefault="004A19D0" w:rsidP="00FF7C77">
      <w:pPr>
        <w:spacing w:before="120" w:after="0" w:line="240" w:lineRule="auto"/>
        <w:jc w:val="both"/>
        <w:rPr>
          <w:rFonts w:ascii="Times New Roman" w:hAnsi="Times New Roman" w:cs="Times New Roman"/>
          <w:sz w:val="24"/>
          <w:szCs w:val="24"/>
        </w:rPr>
      </w:pPr>
      <w:r w:rsidRPr="00FF7C77">
        <w:rPr>
          <w:rFonts w:ascii="Times New Roman" w:hAnsi="Times New Roman" w:cs="Times New Roman"/>
          <w:sz w:val="24"/>
          <w:szCs w:val="24"/>
        </w:rPr>
        <w:t>Az idei magas érdeklődés után a visszajelzésekből azt látjuk, hogy további iskolák diákjainak bekapcsolódására is számíthatunk a továbbiakban.</w:t>
      </w:r>
    </w:p>
    <w:sectPr w:rsidR="004A19D0" w:rsidRPr="00AA712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AE7" w:rsidRDefault="00527AE7" w:rsidP="00B00861">
      <w:pPr>
        <w:spacing w:after="0" w:line="240" w:lineRule="auto"/>
      </w:pPr>
      <w:r>
        <w:separator/>
      </w:r>
    </w:p>
  </w:endnote>
  <w:endnote w:type="continuationSeparator" w:id="0">
    <w:p w:rsidR="00527AE7" w:rsidRDefault="00527AE7" w:rsidP="00B0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861" w:rsidRDefault="00B00861" w:rsidP="00B00861">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AE7" w:rsidRDefault="00527AE7" w:rsidP="00B00861">
      <w:pPr>
        <w:spacing w:after="0" w:line="240" w:lineRule="auto"/>
      </w:pPr>
      <w:r>
        <w:separator/>
      </w:r>
    </w:p>
  </w:footnote>
  <w:footnote w:type="continuationSeparator" w:id="0">
    <w:p w:rsidR="00527AE7" w:rsidRDefault="00527AE7" w:rsidP="00B00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77" w:rsidRDefault="00FF7C77" w:rsidP="00FF7C77">
    <w:pPr>
      <w:pStyle w:val="llb"/>
      <w:jc w:val="both"/>
    </w:pPr>
    <w:r>
      <w:tab/>
    </w:r>
    <w:r w:rsidRPr="009B3B29">
      <w:rPr>
        <w:noProof/>
        <w:lang w:eastAsia="hu-HU"/>
      </w:rPr>
      <w:drawing>
        <wp:inline distT="0" distB="0" distL="0" distR="0" wp14:anchorId="1B73110E" wp14:editId="2861FB24">
          <wp:extent cx="981075" cy="476250"/>
          <wp:effectExtent l="19050" t="0" r="9525"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srcRect/>
                  <a:stretch>
                    <a:fillRect/>
                  </a:stretch>
                </pic:blipFill>
                <pic:spPr bwMode="auto">
                  <a:xfrm>
                    <a:off x="0" y="0"/>
                    <a:ext cx="981075" cy="476250"/>
                  </a:xfrm>
                  <a:prstGeom prst="rect">
                    <a:avLst/>
                  </a:prstGeom>
                  <a:noFill/>
                  <a:ln w="9525">
                    <a:noFill/>
                    <a:miter lim="800000"/>
                    <a:headEnd/>
                    <a:tailEnd/>
                  </a:ln>
                </pic:spPr>
              </pic:pic>
            </a:graphicData>
          </a:graphic>
        </wp:inline>
      </w:drawing>
    </w:r>
    <w:r>
      <w:rPr>
        <w:rFonts w:ascii="Verdana" w:hAnsi="Verdana"/>
        <w:noProof/>
        <w:color w:val="000000"/>
        <w:sz w:val="17"/>
        <w:szCs w:val="17"/>
        <w:lang w:eastAsia="hu-HU"/>
      </w:rPr>
      <w:drawing>
        <wp:inline distT="0" distB="0" distL="0" distR="0" wp14:anchorId="51EC4F45" wp14:editId="71A9F6EF">
          <wp:extent cx="1590675" cy="542925"/>
          <wp:effectExtent l="19050" t="0" r="9525" b="0"/>
          <wp:docPr id="4" name="Kép 4" descr="http://www.emet.gov.hu/_userfiles/image/emmi_logo.jpg">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et.gov.hu/_userfiles/image/emmi_logo.jpg">
                    <a:hlinkClick r:id="rId2" tgtFrame="&quot;_blank&quot;"/>
                  </pic:cNvPr>
                  <pic:cNvPicPr>
                    <a:picLocks noChangeAspect="1" noChangeArrowheads="1"/>
                  </pic:cNvPicPr>
                </pic:nvPicPr>
                <pic:blipFill>
                  <a:blip r:embed="rId3"/>
                  <a:srcRect/>
                  <a:stretch>
                    <a:fillRect/>
                  </a:stretch>
                </pic:blipFill>
                <pic:spPr bwMode="auto">
                  <a:xfrm>
                    <a:off x="0" y="0"/>
                    <a:ext cx="1590675" cy="542925"/>
                  </a:xfrm>
                  <a:prstGeom prst="rect">
                    <a:avLst/>
                  </a:prstGeom>
                  <a:noFill/>
                  <a:ln w="9525">
                    <a:noFill/>
                    <a:miter lim="800000"/>
                    <a:headEnd/>
                    <a:tailEnd/>
                  </a:ln>
                </pic:spPr>
              </pic:pic>
            </a:graphicData>
          </a:graphic>
        </wp:inline>
      </w:drawing>
    </w:r>
    <w:r w:rsidRPr="009B3B29">
      <w:rPr>
        <w:noProof/>
        <w:lang w:eastAsia="hu-HU"/>
      </w:rPr>
      <w:drawing>
        <wp:inline distT="0" distB="0" distL="0" distR="0" wp14:anchorId="20732C1B" wp14:editId="7D6FD641">
          <wp:extent cx="1533525" cy="540285"/>
          <wp:effectExtent l="19050" t="0" r="0" b="0"/>
          <wp:docPr id="5" name="Kép 6" descr="http://www.emet.gov.hu/_userfiles/hatter_1/emet_logok/új%20logo/emet_logo_sz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met.gov.hu/_userfiles/hatter_1/emet_logok/új%20logo/emet_logo_szin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5928" cy="541132"/>
                  </a:xfrm>
                  <a:prstGeom prst="rect">
                    <a:avLst/>
                  </a:prstGeom>
                  <a:noFill/>
                  <a:ln>
                    <a:noFill/>
                  </a:ln>
                </pic:spPr>
              </pic:pic>
            </a:graphicData>
          </a:graphic>
        </wp:inline>
      </w:drawing>
    </w:r>
    <w:r w:rsidRPr="009B3B29">
      <w:rPr>
        <w:noProof/>
        <w:lang w:eastAsia="hu-HU"/>
      </w:rPr>
      <w:drawing>
        <wp:inline distT="0" distB="0" distL="0" distR="0" wp14:anchorId="467B82A2" wp14:editId="0B4F66FB">
          <wp:extent cx="1323975" cy="476250"/>
          <wp:effectExtent l="19050" t="0" r="9525" b="0"/>
          <wp:docPr id="7" name="Kép 7" descr="G:\Tehetségpá_Tanács 2014_Komár Zs-tal\ofi_logo_alap_fek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Tehetségpá_Tanács 2014_Komár Zs-tal\ofi_logo_alap_fekvo.jpg"/>
                  <pic:cNvPicPr>
                    <a:picLocks noChangeAspect="1" noChangeArrowheads="1"/>
                  </pic:cNvPicPr>
                </pic:nvPicPr>
                <pic:blipFill>
                  <a:blip r:embed="rId5"/>
                  <a:srcRect/>
                  <a:stretch>
                    <a:fillRect/>
                  </a:stretch>
                </pic:blipFill>
                <pic:spPr bwMode="auto">
                  <a:xfrm>
                    <a:off x="0" y="0"/>
                    <a:ext cx="1323975" cy="476250"/>
                  </a:xfrm>
                  <a:prstGeom prst="rect">
                    <a:avLst/>
                  </a:prstGeom>
                  <a:noFill/>
                  <a:ln w="9525">
                    <a:noFill/>
                    <a:miter lim="800000"/>
                    <a:headEnd/>
                    <a:tailEnd/>
                  </a:ln>
                </pic:spPr>
              </pic:pic>
            </a:graphicData>
          </a:graphic>
        </wp:inline>
      </w:drawing>
    </w:r>
  </w:p>
  <w:p w:rsidR="00B00861" w:rsidRDefault="00B00861" w:rsidP="00FF7C77">
    <w:pPr>
      <w:pStyle w:val="lfej"/>
      <w:tabs>
        <w:tab w:val="left" w:pos="28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DB"/>
    <w:rsid w:val="003B1405"/>
    <w:rsid w:val="004A19D0"/>
    <w:rsid w:val="005201E2"/>
    <w:rsid w:val="00527AE7"/>
    <w:rsid w:val="0064517F"/>
    <w:rsid w:val="00AA7128"/>
    <w:rsid w:val="00B00861"/>
    <w:rsid w:val="00BD4FDB"/>
    <w:rsid w:val="00FF7C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BD4FDB"/>
    <w:pPr>
      <w:spacing w:after="0" w:line="240" w:lineRule="auto"/>
    </w:pPr>
    <w:rPr>
      <w:rFonts w:ascii="Calibri" w:eastAsia="Times New Roman" w:hAnsi="Calibri" w:cs="Times New Roman"/>
    </w:rPr>
  </w:style>
  <w:style w:type="paragraph" w:styleId="lfej">
    <w:name w:val="header"/>
    <w:basedOn w:val="Norml"/>
    <w:link w:val="lfejChar"/>
    <w:uiPriority w:val="99"/>
    <w:unhideWhenUsed/>
    <w:rsid w:val="00B00861"/>
    <w:pPr>
      <w:tabs>
        <w:tab w:val="center" w:pos="4536"/>
        <w:tab w:val="right" w:pos="9072"/>
      </w:tabs>
      <w:spacing w:after="0" w:line="240" w:lineRule="auto"/>
    </w:pPr>
  </w:style>
  <w:style w:type="character" w:customStyle="1" w:styleId="lfejChar">
    <w:name w:val="Élőfej Char"/>
    <w:basedOn w:val="Bekezdsalapbettpusa"/>
    <w:link w:val="lfej"/>
    <w:uiPriority w:val="99"/>
    <w:rsid w:val="00B00861"/>
  </w:style>
  <w:style w:type="paragraph" w:styleId="llb">
    <w:name w:val="footer"/>
    <w:basedOn w:val="Norml"/>
    <w:link w:val="llbChar"/>
    <w:uiPriority w:val="99"/>
    <w:unhideWhenUsed/>
    <w:rsid w:val="00B00861"/>
    <w:pPr>
      <w:tabs>
        <w:tab w:val="center" w:pos="4536"/>
        <w:tab w:val="right" w:pos="9072"/>
      </w:tabs>
      <w:spacing w:after="0" w:line="240" w:lineRule="auto"/>
    </w:pPr>
  </w:style>
  <w:style w:type="character" w:customStyle="1" w:styleId="llbChar">
    <w:name w:val="Élőláb Char"/>
    <w:basedOn w:val="Bekezdsalapbettpusa"/>
    <w:link w:val="llb"/>
    <w:uiPriority w:val="99"/>
    <w:rsid w:val="00B00861"/>
  </w:style>
  <w:style w:type="paragraph" w:styleId="Buborkszveg">
    <w:name w:val="Balloon Text"/>
    <w:basedOn w:val="Norml"/>
    <w:link w:val="BuborkszvegChar"/>
    <w:uiPriority w:val="99"/>
    <w:semiHidden/>
    <w:unhideWhenUsed/>
    <w:rsid w:val="00B008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0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BD4FDB"/>
    <w:pPr>
      <w:spacing w:after="0" w:line="240" w:lineRule="auto"/>
    </w:pPr>
    <w:rPr>
      <w:rFonts w:ascii="Calibri" w:eastAsia="Times New Roman" w:hAnsi="Calibri" w:cs="Times New Roman"/>
    </w:rPr>
  </w:style>
  <w:style w:type="paragraph" w:styleId="lfej">
    <w:name w:val="header"/>
    <w:basedOn w:val="Norml"/>
    <w:link w:val="lfejChar"/>
    <w:uiPriority w:val="99"/>
    <w:unhideWhenUsed/>
    <w:rsid w:val="00B00861"/>
    <w:pPr>
      <w:tabs>
        <w:tab w:val="center" w:pos="4536"/>
        <w:tab w:val="right" w:pos="9072"/>
      </w:tabs>
      <w:spacing w:after="0" w:line="240" w:lineRule="auto"/>
    </w:pPr>
  </w:style>
  <w:style w:type="character" w:customStyle="1" w:styleId="lfejChar">
    <w:name w:val="Élőfej Char"/>
    <w:basedOn w:val="Bekezdsalapbettpusa"/>
    <w:link w:val="lfej"/>
    <w:uiPriority w:val="99"/>
    <w:rsid w:val="00B00861"/>
  </w:style>
  <w:style w:type="paragraph" w:styleId="llb">
    <w:name w:val="footer"/>
    <w:basedOn w:val="Norml"/>
    <w:link w:val="llbChar"/>
    <w:uiPriority w:val="99"/>
    <w:unhideWhenUsed/>
    <w:rsid w:val="00B00861"/>
    <w:pPr>
      <w:tabs>
        <w:tab w:val="center" w:pos="4536"/>
        <w:tab w:val="right" w:pos="9072"/>
      </w:tabs>
      <w:spacing w:after="0" w:line="240" w:lineRule="auto"/>
    </w:pPr>
  </w:style>
  <w:style w:type="character" w:customStyle="1" w:styleId="llbChar">
    <w:name w:val="Élőláb Char"/>
    <w:basedOn w:val="Bekezdsalapbettpusa"/>
    <w:link w:val="llb"/>
    <w:uiPriority w:val="99"/>
    <w:rsid w:val="00B00861"/>
  </w:style>
  <w:style w:type="paragraph" w:styleId="Buborkszveg">
    <w:name w:val="Balloon Text"/>
    <w:basedOn w:val="Norml"/>
    <w:link w:val="BuborkszvegChar"/>
    <w:uiPriority w:val="99"/>
    <w:semiHidden/>
    <w:unhideWhenUsed/>
    <w:rsid w:val="00B0086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00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kormany.hu/hu/emberi-eroforrasok-miniszteriuma" TargetMode="External"/><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2295</Characters>
  <Application>Microsoft Office Word</Application>
  <DocSecurity>4</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2015-06-18T23:15:00Z</dcterms:created>
  <dcterms:modified xsi:type="dcterms:W3CDTF">2015-06-18T23:15:00Z</dcterms:modified>
</cp:coreProperties>
</file>