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5" w:rsidRPr="00476F75" w:rsidRDefault="00476F75" w:rsidP="00476F75">
      <w:pPr>
        <w:jc w:val="center"/>
        <w:rPr>
          <w:b/>
        </w:rPr>
      </w:pPr>
      <w:r w:rsidRPr="00476F75">
        <w:rPr>
          <w:b/>
        </w:rPr>
        <w:t>INTERNETKON20</w:t>
      </w:r>
    </w:p>
    <w:p w:rsidR="00FF0FB6" w:rsidRDefault="00FF0FB6">
      <w:r>
        <w:t>Kedves Kollégák!</w:t>
      </w:r>
    </w:p>
    <w:p w:rsidR="00FF0FB6" w:rsidRDefault="00FF0FB6">
      <w:r>
        <w:t>Mint az ISZE egykori, ma pedig tiszteletbeli elnöke szeretném felhívni a figyelmet</w:t>
      </w:r>
      <w:r w:rsidR="009E11F0">
        <w:t xml:space="preserve"> az i</w:t>
      </w:r>
      <w:r>
        <w:t>nternet</w:t>
      </w:r>
      <w:r w:rsidR="009E11F0">
        <w:t>-</w:t>
      </w:r>
      <w:r w:rsidR="00195E68">
        <w:t xml:space="preserve">használat erősítése </w:t>
      </w:r>
      <w:r>
        <w:t xml:space="preserve">kapcsán meghirdetett, online nemzeti konzultációra, amelyet a </w:t>
      </w:r>
      <w:r w:rsidR="00195E68">
        <w:t xml:space="preserve">tavalyi, </w:t>
      </w:r>
      <w:r>
        <w:t xml:space="preserve">nagy internetes tüntetés hívott életre. </w:t>
      </w:r>
    </w:p>
    <w:p w:rsidR="00FF0FB6" w:rsidRDefault="00FF0FB6">
      <w:r>
        <w:t xml:space="preserve">Sajnos </w:t>
      </w:r>
      <w:r w:rsidR="00195E68">
        <w:t xml:space="preserve">az </w:t>
      </w:r>
      <w:r>
        <w:t xml:space="preserve">időzítése nem szerencsés, hiszen </w:t>
      </w:r>
      <w:r w:rsidR="00195E68">
        <w:t xml:space="preserve">szinte </w:t>
      </w:r>
      <w:r>
        <w:t xml:space="preserve">teljesen elnyomja </w:t>
      </w:r>
      <w:r w:rsidR="00195E68">
        <w:t xml:space="preserve">hírét </w:t>
      </w:r>
      <w:r>
        <w:t>a menekültekről szóló, vitatott, papíralapú konzultáció. Pedig sok, fontos kérdés található benne: többek közt az iskolai informatikaoktatás szomorú helyzet</w:t>
      </w:r>
      <w:r w:rsidR="009C2BB3">
        <w:t>ével kapcsolatban is</w:t>
      </w:r>
      <w:r w:rsidR="00195E68">
        <w:t>, amelyet a kerettanterv a</w:t>
      </w:r>
      <w:r>
        <w:t xml:space="preserve"> 6-10. évfolyamokra</w:t>
      </w:r>
      <w:r w:rsidR="00195E68">
        <w:t xml:space="preserve"> redukált</w:t>
      </w:r>
      <w:r>
        <w:t xml:space="preserve">. </w:t>
      </w:r>
    </w:p>
    <w:p w:rsidR="00FF0FB6" w:rsidRDefault="00FF0FB6">
      <w:r>
        <w:t xml:space="preserve">Erről szemléltetésül egy grafikont érdemes böngésznünk, amely </w:t>
      </w:r>
      <w:r w:rsidR="00AF220D">
        <w:t>(</w:t>
      </w:r>
      <w:r>
        <w:t>2012 óta</w:t>
      </w:r>
      <w:r w:rsidR="00AF220D">
        <w:t>)</w:t>
      </w:r>
      <w:r>
        <w:t xml:space="preserve"> a diákok 12 év</w:t>
      </w:r>
      <w:r w:rsidR="009C2BB3">
        <w:t>ny</w:t>
      </w:r>
      <w:r>
        <w:t xml:space="preserve">i </w:t>
      </w:r>
      <w:proofErr w:type="spellStart"/>
      <w:r>
        <w:t>összóraszámait</w:t>
      </w:r>
      <w:proofErr w:type="spellEnd"/>
      <w:r>
        <w:t xml:space="preserve"> mutatja: a</w:t>
      </w:r>
      <w:r w:rsidR="009C2BB3">
        <w:t xml:space="preserve">z alsó tagozatos óráknak és - </w:t>
      </w:r>
      <w:r>
        <w:t>a népszerű informatika érettségire való felkészítő</w:t>
      </w:r>
      <w:r w:rsidR="009C2BB3">
        <w:t xml:space="preserve"> -,</w:t>
      </w:r>
      <w:r>
        <w:t xml:space="preserve"> érettségit megelőző két tanév informatikaórá</w:t>
      </w:r>
      <w:r w:rsidR="009C2BB3">
        <w:t>i</w:t>
      </w:r>
      <w:r>
        <w:t xml:space="preserve">nak eltörlése után. </w:t>
      </w:r>
    </w:p>
    <w:p w:rsidR="00FF0FB6" w:rsidRDefault="00FF0FB6">
      <w:r w:rsidRPr="00FF0FB6">
        <w:drawing>
          <wp:inline distT="0" distB="0" distL="0" distR="0">
            <wp:extent cx="5760720" cy="3534228"/>
            <wp:effectExtent l="19050" t="0" r="11430" b="9072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0FB6" w:rsidRDefault="00FF0FB6">
      <w:r>
        <w:t xml:space="preserve">Tudjuk, hogy </w:t>
      </w:r>
      <w:r w:rsidR="00AF220D">
        <w:t xml:space="preserve">napjainkban </w:t>
      </w:r>
      <w:r>
        <w:t xml:space="preserve">egyre több az e-ügyintézés, amihez a lakosság digitális írástudása katasztrofális, az IT-szektorban jelenleg 10 ezer (!) </w:t>
      </w:r>
      <w:proofErr w:type="gramStart"/>
      <w:r>
        <w:t>betöltetlen</w:t>
      </w:r>
      <w:proofErr w:type="gramEnd"/>
      <w:r>
        <w:t xml:space="preserve"> informatikusi állás van, (plusz külföldre vándorlás is), az óraszámcsökkenés miatt a tanárok is elhagyják az iskolát stb. És ez a helyzet csak romlik, ha nem lesz tanár és tantárgy a gyerekek tanítására. A többi tantárgy NEM tudja felvállalni a szakismeretek átadását, ahogy sokszor hivatkoznak rá!</w:t>
      </w:r>
      <w:r w:rsidR="009C2BB3">
        <w:t xml:space="preserve"> A tanulók mobiltelefon-kezelési és online játékos tudása pedig nem egyenlő a digitális műveltséggel!</w:t>
      </w:r>
    </w:p>
    <w:p w:rsidR="00FF0FB6" w:rsidRDefault="009C2BB3">
      <w:r>
        <w:t>A kétkedők meggyőzésére</w:t>
      </w:r>
      <w:r w:rsidR="00FF0FB6">
        <w:t xml:space="preserve"> </w:t>
      </w:r>
      <w:r w:rsidR="003B502A">
        <w:t xml:space="preserve">megszívlelendők </w:t>
      </w:r>
      <w:r w:rsidR="00FF0FB6">
        <w:t xml:space="preserve">Molnár Péter kollégánk </w:t>
      </w:r>
      <w:r w:rsidR="003B502A">
        <w:t xml:space="preserve">gondolatai, aki nevünkben, </w:t>
      </w:r>
      <w:r w:rsidR="00FF0FB6">
        <w:t>a</w:t>
      </w:r>
      <w:r w:rsidR="003B502A">
        <w:t xml:space="preserve">z iskolai informatikaoktatás erősítése </w:t>
      </w:r>
      <w:r w:rsidR="00FF0FB6">
        <w:t>érdekében ezt mondta</w:t>
      </w:r>
      <w:r w:rsidR="003B502A">
        <w:t xml:space="preserve"> az </w:t>
      </w:r>
      <w:proofErr w:type="spellStart"/>
      <w:r w:rsidR="003B502A">
        <w:t>Internetkon</w:t>
      </w:r>
      <w:proofErr w:type="spellEnd"/>
      <w:r w:rsidR="003B502A">
        <w:t xml:space="preserve"> konferencián,</w:t>
      </w:r>
      <w:r w:rsidR="00FF0FB6">
        <w:t xml:space="preserve"> 5 perc</w:t>
      </w:r>
      <w:r w:rsidR="003B502A">
        <w:t>es prezentációjával</w:t>
      </w:r>
      <w:r w:rsidR="00FF0FB6">
        <w:t xml:space="preserve">: </w:t>
      </w:r>
      <w:hyperlink r:id="rId5" w:history="1">
        <w:r w:rsidR="00FF0FB6">
          <w:rPr>
            <w:rStyle w:val="Hiperhivatkozs"/>
          </w:rPr>
          <w:t>https://www.youtube.com/watch?v=qgjqe7dtTWU</w:t>
        </w:r>
      </w:hyperlink>
      <w:r w:rsidR="00FF0FB6">
        <w:t xml:space="preserve"> </w:t>
      </w:r>
    </w:p>
    <w:p w:rsidR="00FF0FB6" w:rsidRDefault="00FF0FB6">
      <w:r>
        <w:t>A konzultáció kérdéseit az előzetesen beküldött témák, problémafelvetések alapján állították össze, költségkímélő, online kitöltéssel, és már a 14 éven felüli diákok is válaszolhatnak</w:t>
      </w:r>
      <w:r w:rsidR="003B502A">
        <w:t xml:space="preserve"> rá</w:t>
      </w:r>
      <w:r>
        <w:t xml:space="preserve">: </w:t>
      </w:r>
      <w:hyperlink r:id="rId6" w:history="1">
        <w:r>
          <w:rPr>
            <w:rStyle w:val="Hiperhivatkozs"/>
          </w:rPr>
          <w:t>https://www.internetkon.hu/</w:t>
        </w:r>
      </w:hyperlink>
      <w:r>
        <w:t xml:space="preserve"> </w:t>
      </w:r>
    </w:p>
    <w:p w:rsidR="00C5394F" w:rsidRDefault="00FF0FB6">
      <w:r>
        <w:lastRenderedPageBreak/>
        <w:t xml:space="preserve">A kérdőív kitöltése többféle belépéssel lehetséges, jómagam </w:t>
      </w:r>
      <w:proofErr w:type="spellStart"/>
      <w:r>
        <w:t>Facebookos</w:t>
      </w:r>
      <w:proofErr w:type="spellEnd"/>
      <w:r>
        <w:t xml:space="preserve"> belépéssel töltöttem ki (adatainkat beazonosíthatatlanul kódolják</w:t>
      </w:r>
      <w:r w:rsidR="003B502A">
        <w:t xml:space="preserve">, ún. </w:t>
      </w:r>
      <w:proofErr w:type="spellStart"/>
      <w:r w:rsidR="003B502A">
        <w:t>hash</w:t>
      </w:r>
      <w:proofErr w:type="spellEnd"/>
      <w:r w:rsidR="003B502A">
        <w:t xml:space="preserve"> </w:t>
      </w:r>
      <w:proofErr w:type="spellStart"/>
      <w:r w:rsidR="003B502A">
        <w:t>anonomizációval</w:t>
      </w:r>
      <w:proofErr w:type="spellEnd"/>
      <w:r>
        <w:t xml:space="preserve">). A </w:t>
      </w:r>
      <w:r w:rsidR="009C2BB3">
        <w:t xml:space="preserve">válaszadás </w:t>
      </w:r>
      <w:r>
        <w:t xml:space="preserve">gondos átolvasással, megfontolt </w:t>
      </w:r>
      <w:r w:rsidR="009C2BB3">
        <w:t>döntésekkel</w:t>
      </w:r>
      <w:r>
        <w:t xml:space="preserve"> legalább 20-30 percet igényel. Aki egyelőre csak olvasgatni szeretné a kérdéseket, </w:t>
      </w:r>
      <w:proofErr w:type="gramStart"/>
      <w:r w:rsidR="00C5394F">
        <w:t>ehhez</w:t>
      </w:r>
      <w:proofErr w:type="gramEnd"/>
      <w:r w:rsidR="00C5394F">
        <w:t xml:space="preserve"> </w:t>
      </w:r>
      <w:r>
        <w:t xml:space="preserve">íme az ISZE honlapjáról elérhető link: </w:t>
      </w:r>
      <w:hyperlink r:id="rId7" w:history="1">
        <w:r>
          <w:rPr>
            <w:rStyle w:val="Hiperhivatkozs"/>
          </w:rPr>
          <w:t>https://www.internetkon.hu/hirek/2015-05-06/internetkon20/</w:t>
        </w:r>
      </w:hyperlink>
      <w:r>
        <w:t xml:space="preserve"> </w:t>
      </w:r>
    </w:p>
    <w:p w:rsidR="00C5394F" w:rsidRDefault="00FF0FB6">
      <w:r>
        <w:t xml:space="preserve">Kérem, </w:t>
      </w:r>
      <w:r w:rsidR="00C5394F">
        <w:t xml:space="preserve">aki </w:t>
      </w:r>
      <w:r>
        <w:t>átérzi ezt a helyzetet és id</w:t>
      </w:r>
      <w:r w:rsidR="00C5394F">
        <w:t>eje</w:t>
      </w:r>
      <w:r>
        <w:t xml:space="preserve"> is megengedi, feltétlenül válaszolj</w:t>
      </w:r>
      <w:r w:rsidR="00C5394F">
        <w:t>on</w:t>
      </w:r>
      <w:r>
        <w:t xml:space="preserve"> a feltett, egyáltalán nem "mondvacsinált" kérdésekre, de különösen az oktatást érintő, 6. és 7. kérdésre. Nyugodtan biztass</w:t>
      </w:r>
      <w:r w:rsidR="00C5394F">
        <w:t>a</w:t>
      </w:r>
      <w:r>
        <w:t xml:space="preserve"> erre kollégáit, barátait is! </w:t>
      </w:r>
      <w:r w:rsidR="00C5394F">
        <w:t>A h</w:t>
      </w:r>
      <w:r>
        <w:t xml:space="preserve">atáridő: </w:t>
      </w:r>
      <w:r w:rsidR="003B502A">
        <w:t xml:space="preserve">2015. </w:t>
      </w:r>
      <w:r>
        <w:t xml:space="preserve">július 31. </w:t>
      </w:r>
    </w:p>
    <w:p w:rsidR="00C5394F" w:rsidRDefault="00FF0FB6">
      <w:r>
        <w:t xml:space="preserve">Optimizmusom azt súgja, hogy az összegzések után a kormánynak feltétlen intézkednie </w:t>
      </w:r>
      <w:proofErr w:type="gramStart"/>
      <w:r>
        <w:t>kell</w:t>
      </w:r>
      <w:r w:rsidR="003B502A">
        <w:t>(</w:t>
      </w:r>
      <w:proofErr w:type="spellStart"/>
      <w:proofErr w:type="gramEnd"/>
      <w:r w:rsidR="003B502A">
        <w:t>ene</w:t>
      </w:r>
      <w:proofErr w:type="spellEnd"/>
      <w:r w:rsidR="003B502A">
        <w:t xml:space="preserve">) </w:t>
      </w:r>
      <w:r>
        <w:t xml:space="preserve">a válaszok függvényében, </w:t>
      </w:r>
      <w:r w:rsidR="00F61A13">
        <w:t xml:space="preserve">a témát </w:t>
      </w:r>
      <w:r>
        <w:t xml:space="preserve">nem söpörhetik a szőnyeg alá. </w:t>
      </w:r>
      <w:r w:rsidR="009C2BB3">
        <w:t>Remélem, igazam lesz</w:t>
      </w:r>
      <w:r w:rsidR="0098425D">
        <w:t>!</w:t>
      </w:r>
      <w:r w:rsidR="009C2BB3">
        <w:t xml:space="preserve"> Az informatikatanárok összefogását </w:t>
      </w:r>
      <w:r w:rsidR="0098425D">
        <w:t xml:space="preserve">jól </w:t>
      </w:r>
      <w:r w:rsidR="009C2BB3">
        <w:t>demonstrálná, ha elegendően válaszolnánk és másokat is bíztatnánk erre. Az aggódás, panaszkodás most nem elég!</w:t>
      </w:r>
    </w:p>
    <w:p w:rsidR="00FF0FB6" w:rsidRDefault="00FF0FB6" w:rsidP="00C5394F">
      <w:pPr>
        <w:jc w:val="right"/>
      </w:pPr>
      <w:r>
        <w:t>Kőrösné Mikis Márta</w:t>
      </w:r>
    </w:p>
    <w:p w:rsidR="00FF0FB6" w:rsidRDefault="00FF0FB6"/>
    <w:sectPr w:rsidR="00FF0FB6" w:rsidSect="0095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FF0FB6"/>
    <w:rsid w:val="0005495F"/>
    <w:rsid w:val="00195E68"/>
    <w:rsid w:val="003B502A"/>
    <w:rsid w:val="00476F75"/>
    <w:rsid w:val="005E6951"/>
    <w:rsid w:val="0076347F"/>
    <w:rsid w:val="009553F0"/>
    <w:rsid w:val="0098425D"/>
    <w:rsid w:val="009C2BB3"/>
    <w:rsid w:val="009E11F0"/>
    <w:rsid w:val="00A11B8D"/>
    <w:rsid w:val="00AF220D"/>
    <w:rsid w:val="00B01423"/>
    <w:rsid w:val="00B4510A"/>
    <w:rsid w:val="00C5394F"/>
    <w:rsid w:val="00F16E11"/>
    <w:rsid w:val="00F61A13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95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0F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FB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ernetkon.hu/hirek/2015-05-06/internetkon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kon.hu/" TargetMode="External"/><Relationship Id="rId5" Type="http://schemas.openxmlformats.org/officeDocument/2006/relationships/hyperlink" Target="https://www.youtube.com/watch?v=qgjqe7dtTWU" TargetMode="Externa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Marti\konferenciak\kerettantervi_oraszamok_201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 sz="1600" baseline="0"/>
              <a:t>Kerettantervi óraszámok, Gimnázium 1-12</a:t>
            </a:r>
          </a:p>
        </c:rich>
      </c:tx>
      <c:layout>
        <c:manualLayout>
          <c:xMode val="edge"/>
          <c:yMode val="edge"/>
          <c:x val="0.30678102336310331"/>
          <c:y val="2.88858370372808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6734723398414787"/>
          <c:y val="0.13480057284064367"/>
          <c:w val="0.60039547919989933"/>
          <c:h val="0.7015131851911017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</c:dLbls>
          <c:cat>
            <c:strRef>
              <c:f>Munka1!$A$4:$A$18</c:f>
              <c:strCache>
                <c:ptCount val="15"/>
                <c:pt idx="0">
                  <c:v>Testnevelés és sport</c:v>
                </c:pt>
                <c:pt idx="1">
                  <c:v>Magyar nyelv és irodalom</c:v>
                </c:pt>
                <c:pt idx="2">
                  <c:v>Matematika</c:v>
                </c:pt>
                <c:pt idx="3">
                  <c:v>Művészetek (Ének-zene, Viz. Kult./Dráma és tánc/Mozgókép)</c:v>
                </c:pt>
                <c:pt idx="4">
                  <c:v>Idegen nyelv</c:v>
                </c:pt>
                <c:pt idx="5">
                  <c:v>Történelem, Társadalmi és állampolgári ism.</c:v>
                </c:pt>
                <c:pt idx="6">
                  <c:v>Környezetismeret/Természetism./Földrajz</c:v>
                </c:pt>
                <c:pt idx="7">
                  <c:v>2. idegen nyelv</c:v>
                </c:pt>
                <c:pt idx="8">
                  <c:v>Erkölcsta/Etika</c:v>
                </c:pt>
                <c:pt idx="9">
                  <c:v>Fizika</c:v>
                </c:pt>
                <c:pt idx="10">
                  <c:v>Biológia-Egészségtan</c:v>
                </c:pt>
                <c:pt idx="11">
                  <c:v>Technika, életvitel és gyak.</c:v>
                </c:pt>
                <c:pt idx="12">
                  <c:v>Osztályfőnöki</c:v>
                </c:pt>
                <c:pt idx="13">
                  <c:v>Kémia</c:v>
                </c:pt>
                <c:pt idx="14">
                  <c:v>Informatika</c:v>
                </c:pt>
              </c:strCache>
            </c:strRef>
          </c:cat>
          <c:val>
            <c:numRef>
              <c:f>Munka1!$B$4:$B$18</c:f>
              <c:numCache>
                <c:formatCode>General</c:formatCode>
                <c:ptCount val="15"/>
                <c:pt idx="0">
                  <c:v>2130</c:v>
                </c:pt>
                <c:pt idx="1">
                  <c:v>2028</c:v>
                </c:pt>
                <c:pt idx="2">
                  <c:v>1458</c:v>
                </c:pt>
                <c:pt idx="3">
                  <c:v>1212</c:v>
                </c:pt>
                <c:pt idx="4">
                  <c:v>918</c:v>
                </c:pt>
                <c:pt idx="5">
                  <c:v>630</c:v>
                </c:pt>
                <c:pt idx="6">
                  <c:v>540</c:v>
                </c:pt>
                <c:pt idx="7">
                  <c:v>414</c:v>
                </c:pt>
                <c:pt idx="8">
                  <c:v>324</c:v>
                </c:pt>
                <c:pt idx="9">
                  <c:v>324</c:v>
                </c:pt>
                <c:pt idx="10">
                  <c:v>312</c:v>
                </c:pt>
                <c:pt idx="11">
                  <c:v>282</c:v>
                </c:pt>
                <c:pt idx="12">
                  <c:v>282</c:v>
                </c:pt>
                <c:pt idx="13">
                  <c:v>252</c:v>
                </c:pt>
                <c:pt idx="14">
                  <c:v>180</c:v>
                </c:pt>
              </c:numCache>
            </c:numRef>
          </c:val>
        </c:ser>
        <c:dLbls>
          <c:showVal val="1"/>
        </c:dLbls>
        <c:axId val="83749120"/>
        <c:axId val="84889600"/>
      </c:barChart>
      <c:catAx>
        <c:axId val="837491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84889600"/>
        <c:crosses val="autoZero"/>
        <c:auto val="1"/>
        <c:lblAlgn val="ctr"/>
        <c:lblOffset val="100"/>
        <c:tickLblSkip val="1"/>
        <c:tickMarkSkip val="1"/>
      </c:catAx>
      <c:valAx>
        <c:axId val="848896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óra</a:t>
                </a:r>
              </a:p>
            </c:rich>
          </c:tx>
          <c:layout>
            <c:manualLayout>
              <c:xMode val="edge"/>
              <c:yMode val="edge"/>
              <c:x val="0.65240342092883163"/>
              <c:y val="0.914718172847225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837491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2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">
    <a:dk1>
      <a:srgbClr val="0000CC"/>
    </a:dk1>
    <a:lt1>
      <a:srgbClr val="FFFFCC"/>
    </a:lt1>
    <a:dk2>
      <a:srgbClr val="CC0066"/>
    </a:dk2>
    <a:lt2>
      <a:srgbClr val="666633"/>
    </a:lt2>
    <a:accent1>
      <a:srgbClr val="339933"/>
    </a:accent1>
    <a:accent2>
      <a:srgbClr val="800000"/>
    </a:accent2>
    <a:accent3>
      <a:srgbClr val="FFFFE2"/>
    </a:accent3>
    <a:accent4>
      <a:srgbClr val="0000AE"/>
    </a:accent4>
    <a:accent5>
      <a:srgbClr val="ADCAAD"/>
    </a:accent5>
    <a:accent6>
      <a:srgbClr val="730000"/>
    </a:accent6>
    <a:hlink>
      <a:srgbClr val="0033CC"/>
    </a:hlink>
    <a:folHlink>
      <a:srgbClr val="FF00FF"/>
    </a:folHlink>
  </a:clrScheme>
  <a:fontScheme name="Alapértelmezett terv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Kőrös Márta</dc:creator>
  <cp:lastModifiedBy>Kőrös Márta</cp:lastModifiedBy>
  <cp:revision>8</cp:revision>
  <dcterms:created xsi:type="dcterms:W3CDTF">2015-06-03T12:10:00Z</dcterms:created>
  <dcterms:modified xsi:type="dcterms:W3CDTF">2015-06-03T12:41:00Z</dcterms:modified>
</cp:coreProperties>
</file>